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60924BD" w:rsidR="00152A13" w:rsidRPr="00856508" w:rsidRDefault="008F31C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7061D51" w14:textId="67716F9F" w:rsidR="00594F6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F31C8">
              <w:rPr>
                <w:rFonts w:ascii="Tahoma" w:hAnsi="Tahoma" w:cs="Tahoma"/>
                <w:u w:val="single"/>
              </w:rPr>
              <w:t>Nombre</w:t>
            </w:r>
            <w:r w:rsidR="00A852D5" w:rsidRPr="008F31C8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B97065">
              <w:rPr>
                <w:rFonts w:ascii="Tahoma" w:hAnsi="Tahoma" w:cs="Tahoma"/>
              </w:rPr>
              <w:t>Cynthia Yanet Hernández Rodríguez</w:t>
            </w:r>
          </w:p>
          <w:p w14:paraId="7AF8EFBB" w14:textId="77777777" w:rsidR="008F31C8" w:rsidRPr="00996E93" w:rsidRDefault="008F31C8" w:rsidP="008F31C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B11D11F" w14:textId="77777777" w:rsidR="008F31C8" w:rsidRPr="00856508" w:rsidRDefault="008F31C8" w:rsidP="008F31C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9C27C60" w:rsidR="00BE4E1F" w:rsidRPr="008F31C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97065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0949EF93" w:rsidR="00BA3E7F" w:rsidRPr="008F31C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F31C8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97065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2023</w:t>
            </w:r>
          </w:p>
          <w:p w14:paraId="1DB281C4" w14:textId="7EE95293" w:rsidR="00BA3E7F" w:rsidRPr="008F31C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B97065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Abierta de la Subsecretaria </w:t>
            </w:r>
            <w:r w:rsid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</w:t>
            </w:r>
            <w:r w:rsidR="00B97065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 Educación Media Superior</w:t>
            </w:r>
            <w:r w:rsidR="004B66E1" w:rsidRPr="008F31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</w:p>
          <w:p w14:paraId="12688D69" w14:textId="77777777" w:rsidR="00900297" w:rsidRPr="008F31C8" w:rsidRDefault="00900297" w:rsidP="008F31C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F31C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D5E27BF" w:rsidR="008C34DF" w:rsidRPr="008F31C8" w:rsidRDefault="00BA3E7F" w:rsidP="00552D21">
            <w:pPr>
              <w:jc w:val="both"/>
              <w:rPr>
                <w:rFonts w:ascii="Tahoma" w:hAnsi="Tahoma" w:cs="Tahoma"/>
              </w:rPr>
            </w:pPr>
            <w:r w:rsidRPr="008F31C8">
              <w:rPr>
                <w:rFonts w:ascii="Tahoma" w:hAnsi="Tahoma" w:cs="Tahoma"/>
              </w:rPr>
              <w:t>Empresa</w:t>
            </w:r>
            <w:r w:rsidR="0018164C" w:rsidRPr="008F31C8">
              <w:rPr>
                <w:rFonts w:ascii="Tahoma" w:hAnsi="Tahoma" w:cs="Tahoma"/>
              </w:rPr>
              <w:t xml:space="preserve">: </w:t>
            </w:r>
            <w:r w:rsidR="008F31C8" w:rsidRPr="008F31C8">
              <w:rPr>
                <w:rFonts w:ascii="Tahoma" w:hAnsi="Tahoma" w:cs="Tahoma"/>
              </w:rPr>
              <w:t>Óptica</w:t>
            </w:r>
            <w:r w:rsidR="00B97065" w:rsidRPr="008F31C8">
              <w:rPr>
                <w:rFonts w:ascii="Tahoma" w:hAnsi="Tahoma" w:cs="Tahoma"/>
              </w:rPr>
              <w:t xml:space="preserve"> Aguirre</w:t>
            </w:r>
          </w:p>
          <w:p w14:paraId="28383F74" w14:textId="00B501FA" w:rsidR="00BA3E7F" w:rsidRPr="008F31C8" w:rsidRDefault="00BA3E7F" w:rsidP="00552D21">
            <w:pPr>
              <w:jc w:val="both"/>
              <w:rPr>
                <w:rFonts w:ascii="Tahoma" w:hAnsi="Tahoma" w:cs="Tahoma"/>
              </w:rPr>
            </w:pPr>
            <w:r w:rsidRPr="008F31C8">
              <w:rPr>
                <w:rFonts w:ascii="Tahoma" w:hAnsi="Tahoma" w:cs="Tahoma"/>
              </w:rPr>
              <w:t>Per</w:t>
            </w:r>
            <w:r w:rsidR="003C1D3C" w:rsidRPr="008F31C8">
              <w:rPr>
                <w:rFonts w:ascii="Tahoma" w:hAnsi="Tahoma" w:cs="Tahoma"/>
              </w:rPr>
              <w:t>í</w:t>
            </w:r>
            <w:r w:rsidRPr="008F31C8">
              <w:rPr>
                <w:rFonts w:ascii="Tahoma" w:hAnsi="Tahoma" w:cs="Tahoma"/>
              </w:rPr>
              <w:t>odo</w:t>
            </w:r>
            <w:r w:rsidR="0018164C" w:rsidRPr="008F31C8">
              <w:rPr>
                <w:rFonts w:ascii="Tahoma" w:hAnsi="Tahoma" w:cs="Tahoma"/>
              </w:rPr>
              <w:t xml:space="preserve">: </w:t>
            </w:r>
            <w:r w:rsidR="004B66E1" w:rsidRPr="008F31C8">
              <w:rPr>
                <w:rFonts w:ascii="Tahoma" w:hAnsi="Tahoma" w:cs="Tahoma"/>
              </w:rPr>
              <w:t>2021-202</w:t>
            </w:r>
            <w:r w:rsidR="00B97065" w:rsidRPr="008F31C8">
              <w:rPr>
                <w:rFonts w:ascii="Tahoma" w:hAnsi="Tahoma" w:cs="Tahoma"/>
              </w:rPr>
              <w:t>4</w:t>
            </w:r>
          </w:p>
          <w:p w14:paraId="0D19D453" w14:textId="24D9C0A5" w:rsidR="0089555F" w:rsidRPr="008F31C8" w:rsidRDefault="00BA3E7F" w:rsidP="00552D21">
            <w:pPr>
              <w:jc w:val="both"/>
              <w:rPr>
                <w:rFonts w:ascii="Tahoma" w:hAnsi="Tahoma" w:cs="Tahoma"/>
              </w:rPr>
            </w:pPr>
            <w:r w:rsidRPr="008F31C8">
              <w:rPr>
                <w:rFonts w:ascii="Tahoma" w:hAnsi="Tahoma" w:cs="Tahoma"/>
              </w:rPr>
              <w:t>Cargo</w:t>
            </w:r>
            <w:r w:rsidR="0018164C" w:rsidRPr="008F31C8">
              <w:rPr>
                <w:rFonts w:ascii="Tahoma" w:hAnsi="Tahoma" w:cs="Tahoma"/>
              </w:rPr>
              <w:t xml:space="preserve">: </w:t>
            </w:r>
            <w:r w:rsidR="00B97065" w:rsidRPr="008F31C8">
              <w:rPr>
                <w:rFonts w:ascii="Tahoma" w:hAnsi="Tahoma" w:cs="Tahoma"/>
              </w:rPr>
              <w:t>Optometrista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53CB" w14:textId="77777777" w:rsidR="00ED63EE" w:rsidRDefault="00ED63EE" w:rsidP="00527FC7">
      <w:pPr>
        <w:spacing w:after="0" w:line="240" w:lineRule="auto"/>
      </w:pPr>
      <w:r>
        <w:separator/>
      </w:r>
    </w:p>
  </w:endnote>
  <w:endnote w:type="continuationSeparator" w:id="0">
    <w:p w14:paraId="2ADBFD5C" w14:textId="77777777" w:rsidR="00ED63EE" w:rsidRDefault="00ED63E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575D" w14:textId="77777777" w:rsidR="00ED63EE" w:rsidRDefault="00ED63EE" w:rsidP="00527FC7">
      <w:pPr>
        <w:spacing w:after="0" w:line="240" w:lineRule="auto"/>
      </w:pPr>
      <w:r>
        <w:separator/>
      </w:r>
    </w:p>
  </w:footnote>
  <w:footnote w:type="continuationSeparator" w:id="0">
    <w:p w14:paraId="3A01378A" w14:textId="77777777" w:rsidR="00ED63EE" w:rsidRDefault="00ED63E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5A30"/>
    <w:rsid w:val="004B2BBB"/>
    <w:rsid w:val="004B66E1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31C8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2667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7065"/>
    <w:rsid w:val="00BA00C1"/>
    <w:rsid w:val="00BA0248"/>
    <w:rsid w:val="00BA3E7F"/>
    <w:rsid w:val="00BD679D"/>
    <w:rsid w:val="00BE4E1F"/>
    <w:rsid w:val="00BF29A8"/>
    <w:rsid w:val="00BF659B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63EE"/>
    <w:rsid w:val="00F2497D"/>
    <w:rsid w:val="00F333C9"/>
    <w:rsid w:val="00F51626"/>
    <w:rsid w:val="00F66CD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2023-10-26T22:51:00Z</dcterms:created>
  <dcterms:modified xsi:type="dcterms:W3CDTF">2024-05-30T22:50:00Z</dcterms:modified>
</cp:coreProperties>
</file>